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Информационное письмо Росфинмониторинга от 01.03.2019 N 60</w:t>
              <w:br/>
              <w:t xml:space="preserve">"О методических рекомендациях по применению организациями, осуществляющими операции с денежными средствами или иным имуществом, индивидуальными предпринимателями, адвокатами, нотариусами и лицами, осуществляющими предпринимательскую деятельность в сфере оказания юридических или бухгалтерских услуг, мер по замораживанию (блокированию) денежных средств или иного имущества и снятию таких мер"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ИНФОРМАЦИОННОЕ ПИСЬМО</w:t>
      </w:r>
    </w:p>
    <w:p>
      <w:pPr>
        <w:pStyle w:val="2"/>
        <w:jc w:val="center"/>
      </w:pPr>
      <w:r>
        <w:rPr>
          <w:sz w:val="20"/>
        </w:rPr>
        <w:t xml:space="preserve">от 1 марта 2019 г. N 60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МЕТОДИЧЕСКИХ РЕКОМЕНДАЦИЯХ</w:t>
      </w:r>
    </w:p>
    <w:p>
      <w:pPr>
        <w:pStyle w:val="2"/>
        <w:jc w:val="center"/>
      </w:pPr>
      <w:r>
        <w:rPr>
          <w:sz w:val="20"/>
        </w:rPr>
        <w:t xml:space="preserve">ПО ПРИМЕНЕНИЮ ОРГАНИЗАЦИЯМИ, ОСУЩЕСТВЛЯЮЩИМИ ОПЕРАЦИИ</w:t>
      </w:r>
    </w:p>
    <w:p>
      <w:pPr>
        <w:pStyle w:val="2"/>
        <w:jc w:val="center"/>
      </w:pPr>
      <w:r>
        <w:rPr>
          <w:sz w:val="20"/>
        </w:rPr>
        <w:t xml:space="preserve">С ДЕНЕЖНЫМИ СРЕДСТВАМИ ИЛИ ИНЫМ ИМУЩЕСТВОМ,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ПРЕДПРИНИМАТЕЛЯМИ, АДВОКАТАМИ, НОТАРИУСАМИ И ЛИЦАМИ,</w:t>
      </w:r>
    </w:p>
    <w:p>
      <w:pPr>
        <w:pStyle w:val="2"/>
        <w:jc w:val="center"/>
      </w:pPr>
      <w:r>
        <w:rPr>
          <w:sz w:val="20"/>
        </w:rPr>
        <w:t xml:space="preserve">ОСУЩЕСТВЛЯЮЩИМИ ПРЕДПРИНИМАТЕЛЬСКУЮ ДЕЯТЕЛЬНОСТЬ В СФЕРЕ</w:t>
      </w:r>
    </w:p>
    <w:p>
      <w:pPr>
        <w:pStyle w:val="2"/>
        <w:jc w:val="center"/>
      </w:pPr>
      <w:r>
        <w:rPr>
          <w:sz w:val="20"/>
        </w:rPr>
        <w:t xml:space="preserve">ОКАЗАНИЯ ЮРИДИЧЕСКИХ ИЛИ БУХГАЛТЕРСКИХ УСЛУГ, МЕР</w:t>
      </w:r>
    </w:p>
    <w:p>
      <w:pPr>
        <w:pStyle w:val="2"/>
        <w:jc w:val="center"/>
      </w:pPr>
      <w:r>
        <w:rPr>
          <w:sz w:val="20"/>
        </w:rPr>
        <w:t xml:space="preserve">ПО ЗАМОРАЖИВАНИЮ (БЛОКИРОВАНИЮ) ДЕНЕЖНЫХ СРЕДСТВ</w:t>
      </w:r>
    </w:p>
    <w:p>
      <w:pPr>
        <w:pStyle w:val="2"/>
        <w:jc w:val="center"/>
      </w:pPr>
      <w:r>
        <w:rPr>
          <w:sz w:val="20"/>
        </w:rPr>
        <w:t xml:space="preserve">ИЛИ ИНОГО ИМУЩЕСТВА И СНЯТИЮ ТАКИХ МЕР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Методические </w:t>
      </w:r>
      <w:hyperlink w:history="0" w:anchor="P31" w:tooltip="МЕТОДИЧЕСКИЕ 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применению организациями, осуществляющими операции с денежными средствами или иным имуществом, индивидуальными предпринимателями, адвокатами, нотариусами и лицами, осуществляющими предпринимательскую деятельность в сфере оказания юридических или бухгалтерских услуг, мер по замораживанию (блокированию) денежных средств или иного имущества и снятию таких мер (далее - Методические рекомендации) подготовлены Росфинмониторингом в целях оказания методической помощи организациям, осуществляющим операции с денежными средствами или иным имуществом, и индивидуальным предпринимателям, поименованным в </w:t>
      </w:r>
      <w:hyperlink w:history="0" r:id="rId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&lt;1&gt; Федерального закона N 115-ФЗ &lt;2&gt;, а также лицам, указанным в </w:t>
      </w:r>
      <w:hyperlink w:history="0" r:id="rId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пункте 1 статьи 7.1</w:t>
        </w:r>
      </w:hyperlink>
      <w:r>
        <w:rPr>
          <w:sz w:val="20"/>
        </w:rPr>
        <w:t xml:space="preserve"> указанного Закона по исполнению требований национального законодательства в сфере ПОД/ФТ &lt;3&gt; при работе с лицами, в отношении которых применяются целевые финансовые санкции.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 исключением кредитных организаций и некредитных финансовых организаций, поднадзорных Банку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</w:t>
      </w:r>
      <w:hyperlink w:history="0" r:id="rId1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Противодействие отмыванию денег и финансированию терроризма.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Методические </w:t>
      </w:r>
      <w:hyperlink w:history="0" w:anchor="P31" w:tooltip="МЕТОДИЧЕСКИЕ 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основаны на законодательстве в сфере ПОД/ФТ/ФРОМУ &lt;4&gt;, действующем на момент их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Противодействие отмыванию денег, финансированию терроризма и распространения оружия массового уничтожения.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изменения требований законодательства Методические </w:t>
      </w:r>
      <w:hyperlink w:history="0" w:anchor="P31" w:tooltip="МЕТОДИЧЕСКИЕ 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применяются в части, не противоречащей вновь принятым нормативным правовым актам.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outlineLvl w:val="0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ПРИМЕНЕНИЮ ОРГАНИЗАЦИЯМИ, ОСУЩЕСТВЛЯЮЩИМИ ОПЕРАЦИИ</w:t>
      </w:r>
    </w:p>
    <w:p>
      <w:pPr>
        <w:pStyle w:val="2"/>
        <w:jc w:val="center"/>
      </w:pPr>
      <w:r>
        <w:rPr>
          <w:sz w:val="20"/>
        </w:rPr>
        <w:t xml:space="preserve">С ДЕНЕЖНЫМИ СРЕДСТВАМИ ИЛИ ИНЫМ ИМУЩЕСТВОМ,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ПРЕДПРИНИМАТЕЛЯМИ, АДВОКАТАМИ, НОТАРИУСАМИ И ЛИЦАМИ,</w:t>
      </w:r>
    </w:p>
    <w:p>
      <w:pPr>
        <w:pStyle w:val="2"/>
        <w:jc w:val="center"/>
      </w:pPr>
      <w:r>
        <w:rPr>
          <w:sz w:val="20"/>
        </w:rPr>
        <w:t xml:space="preserve">ОСУЩЕСТВЛЯЮЩИМИ ПРЕДПРИНИМАТЕЛЬСКУЮ ДЕЯТЕЛЬНОСТЬ В СФЕРЕ</w:t>
      </w:r>
    </w:p>
    <w:p>
      <w:pPr>
        <w:pStyle w:val="2"/>
        <w:jc w:val="center"/>
      </w:pPr>
      <w:r>
        <w:rPr>
          <w:sz w:val="20"/>
        </w:rPr>
        <w:t xml:space="preserve">ОКАЗАНИЯ ЮРИДИЧЕСКИХ ИЛИ БУХГАЛТЕРСКИХ УСЛУГ, МЕР</w:t>
      </w:r>
    </w:p>
    <w:p>
      <w:pPr>
        <w:pStyle w:val="2"/>
        <w:jc w:val="center"/>
      </w:pPr>
      <w:r>
        <w:rPr>
          <w:sz w:val="20"/>
        </w:rPr>
        <w:t xml:space="preserve">ПО ЗАМОРАЖИВАНИЮ (БЛОКИРОВАНИЮ) ДЕНЕЖНЫХ СРЕДСТВ</w:t>
      </w:r>
    </w:p>
    <w:p>
      <w:pPr>
        <w:pStyle w:val="2"/>
        <w:jc w:val="center"/>
      </w:pPr>
      <w:r>
        <w:rPr>
          <w:sz w:val="20"/>
        </w:rPr>
        <w:t xml:space="preserve">ИЛИ ИНОГО ИМУЩЕСТВА И СНЯТИЮ ТАКИХ МЕР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Вводные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Настоящие Методические рекомендации разработаны в целях применения организациями, осуществляющими операции с денежными средствами или иным имуществом, индивидуальными предпринимателями, поименованными в </w:t>
      </w:r>
      <w:hyperlink w:history="0" r:id="rId1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&lt;1&gt; Федерального закона от 07.08.2001 N 115-ФЗ "О противодействии легализации (отмыванию) доходов, полученных преступным путем, и финансированию терроризма" (далее - Федеральный закон N 115-ФЗ), а также лицами, указанными в </w:t>
      </w:r>
      <w:hyperlink w:history="0" r:id="rId1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пункте 1 статьи 7.1</w:t>
        </w:r>
      </w:hyperlink>
      <w:r>
        <w:rPr>
          <w:sz w:val="20"/>
        </w:rPr>
        <w:t xml:space="preserve"> указанного Закона (далее совместно - субъекты Федерального закона N 115-ФЗ) мер по замораживанию (блокированию) денежных средств и иного имущества, предусмотренной Резолюциями Совета Безопасности ООН (применяемыми на основании </w:t>
      </w:r>
      <w:hyperlink w:history="0"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статей 24</w:t>
        </w:r>
      </w:hyperlink>
      <w:r>
        <w:rPr>
          <w:sz w:val="20"/>
        </w:rPr>
        <w:t xml:space="preserve"> - </w:t>
      </w:r>
      <w:hyperlink w:history="0" r:id="rId1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Устава ООН и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статьи 15</w:t>
        </w:r>
      </w:hyperlink>
      <w:r>
        <w:rPr>
          <w:sz w:val="20"/>
        </w:rPr>
        <w:t xml:space="preserve"> Конституции Российской Федерации) и положениями </w:t>
      </w: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статей 6</w:t>
        </w:r>
      </w:hyperlink>
      <w:r>
        <w:rPr>
          <w:sz w:val="20"/>
        </w:rPr>
        <w:t xml:space="preserve">, </w:t>
      </w:r>
      <w:hyperlink w:history="0" r:id="rId1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r:id="rId1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 исключением кредитных организаций и некредитных финансовых организаций, поднадзорных Банку России.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Исходя из положений </w:t>
      </w:r>
      <w:hyperlink w:history="0" r:id="rId1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статьи 3</w:t>
        </w:r>
      </w:hyperlink>
      <w:r>
        <w:rPr>
          <w:sz w:val="20"/>
        </w:rPr>
        <w:t xml:space="preserve"> Федерального закона N 115-ФЗ замораживание (блокирование) денежных средств, бездокументарных ценных бумаг или иного имущества - адресованный собственнику или владельцу, субъектам первичного финансового мониторинга, другим физическим и юридическим лицам запрет осуществлять операции с денежными средствами, ценными бумагами или иным имуществом, принадлежащими следующим категориям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включенным в перечень организаций и физических лиц, в отношении которых имеются сведения об их причастности к экстремистской деятельности или терроризму (далее - Перечень 1) &lt;2&gt;, формируемый в соответствии с </w:t>
      </w:r>
      <w:hyperlink w:history="0" r:id="rId20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и индивидуальных предпринимателей, утвержденными постановлением Правительства Российской Федерации от 06.08.2015 N 804;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В указанный перечень включаются физические и юридические лица по основаниям, предусмотренным </w:t>
      </w:r>
      <w:hyperlink w:history="0" r:id="rId2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2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5 пункта 2.1 статьи 6</w:t>
        </w:r>
      </w:hyperlink>
      <w:r>
        <w:rPr>
          <w:sz w:val="20"/>
        </w:rPr>
        <w:t xml:space="preserve"> Федерального закона N 115-ФЗ (национальная часть Перечня 1), а также по основаниям, предусмотренным </w:t>
      </w:r>
      <w:hyperlink w:history="0" r:id="rId2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подпунктами 6</w:t>
        </w:r>
      </w:hyperlink>
      <w:r>
        <w:rPr>
          <w:sz w:val="20"/>
        </w:rPr>
        <w:t xml:space="preserve"> - </w:t>
      </w:r>
      <w:hyperlink w:history="0" r:id="rId2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7 пункта 2.1 статьи 6</w:t>
        </w:r>
      </w:hyperlink>
      <w:r>
        <w:rPr>
          <w:sz w:val="20"/>
        </w:rPr>
        <w:t xml:space="preserve"> Федерального закона N 115-ФЗ (международная часть Перечня 1), включая всех лиц, внесенных в соответствии с Резолюциями СБ ООН (в том числе резолюциями 1267/1989/2253, 1988, а также последующие резолюции).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включенным в перечень организаций и физических лиц, в отношении которых имеются сведения об их причастности к распространению оружия массового уничтожения (далее - Перечень 2) &lt;3&gt;, формируемый в соответствии с </w:t>
      </w:r>
      <w:hyperlink w:history="0" r:id="rId25" w:tooltip="Постановление Правительства РФ от 26.10.2018 N 1277 (ред. от 15.10.2020) &quot;Об утверждении Правил формирования перечня организаций и физических лиц, в отношении которых имеются сведения об их причастности к распространению оружия массового уничтожения, и использования связанной с таким перечнем информации&quot; ------------ Утратил силу или отменен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перечня организаций и физических лиц, в отношении которых имеются сведения об их причастности к распространению оружия массового уничтожения, и использования связанной с таким перечнем информации, утвержденными постановлением Правительства Российской Федерации от 26.10.2018 N 1277;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Включенных в соответствии с Резолюциями 1718, 2231 СБ ООН, а также последующие резолюции.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организациям или физическим лицам, в отношении которых межведомственной комиссией по противодействию финансированию терроризма (далее - Комиссия) принято решение о замораживании (блокировании) денежных средств или иного имущества &lt;4&gt; (далее - Решения МВК по ПФТ), в соответствии со </w:t>
      </w:r>
      <w:hyperlink w:history="0" r:id="rId2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7.4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 1 статьи 7.4</w:t>
        </w:r>
      </w:hyperlink>
      <w:r>
        <w:rPr>
          <w:sz w:val="20"/>
        </w:rPr>
        <w:t xml:space="preserve"> Федерального закона от 07.08.2001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Меры по замораживанию (блокированию) денежных средств, бездокументарных ценных бумаг или иного имущества (далее - меры по замораживанию) применяются в зависимости от характера и этапа деловых отношений с клиентом.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Меры по замораживанию предполагают создание условий, при которых лица, включенные в Перечень 1, Перечень 2, а также лица, в отношении которых принято Решение МВК по ПФТ (далее - лица, в отношении которых применяются меры по замораживанию), лишаются возможности получения и (или) распоряжения денежными средствами и (или) имуществом (в том числе доходом от имущества, таким как проценты по вкладам, дивиденды и иным доходом, получаемым от имущества, принадлежащего указанным лицам), за исключением случаев, установленных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Осуществление мер по замораживанию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Субъекты Федерального </w:t>
      </w:r>
      <w:hyperlink w:history="0" r:id="rId2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применяют меры по замораживанию, за исключением случаев, предусмотренных </w:t>
      </w:r>
      <w:hyperlink w:history="0" r:id="rId2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пунктами 2.4</w:t>
        </w:r>
      </w:hyperlink>
      <w:r>
        <w:rPr>
          <w:sz w:val="20"/>
        </w:rPr>
        <w:t xml:space="preserve">, </w:t>
      </w:r>
      <w:hyperlink w:history="0" r:id="rId3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2.5 статьи 6</w:t>
        </w:r>
      </w:hyperlink>
      <w:r>
        <w:rPr>
          <w:sz w:val="20"/>
        </w:rPr>
        <w:t xml:space="preserve">, </w:t>
      </w:r>
      <w:hyperlink w:history="0" r:id="rId3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7 статьи 7.5</w:t>
        </w:r>
      </w:hyperlink>
      <w:r>
        <w:rPr>
          <w:sz w:val="20"/>
        </w:rPr>
        <w:t xml:space="preserve">, Федерального закона N 115-ФЗ, незамедлительно, но не позднее одного рабочего дня со дня размещения на официальном сайте Росфинмониторинга в информационно-телекоммуникационной сети Интернет информации о включении организации или физического лица в Перечень 1, Перечень 2 или о принятии Решения МВК по ПФТ, и направляют информацию о принятых мерах в Росфинмониторинг незамедлительно в соответствии с </w:t>
      </w:r>
      <w:hyperlink w:history="0" r:id="rId32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предпринимателям, утвержденным постановлением Правительства Российской Федерации от 19.03.2014 N 209.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1. Замораживание (блокирование) безналичных денежных средств осуществляется следующим образом: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осуществление операций за счет денежных средств, переданных/перечисленных субъекту Федерального </w:t>
      </w:r>
      <w:hyperlink w:history="0" r:id="rId3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лицом, в отношении которого применяются меры по замораживанию, или третьим лицом для указанного лица (например, почтовые переводы денежных средств);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осуществление операций по выплате лицам, в отношении которых применяются меры по замораживанию денежных средств, на которые у названного лица возникает право требования, вытекающее из заключенных между ним и субъектом Федерального </w:t>
      </w:r>
      <w:hyperlink w:history="0" r:id="rId3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гражданско-правовых отношений (например, выигрыши от участия в азартных играх и лотереях, предоставление займов, возврат ранее перечисленных на лицевой счет абонента денежных средств; выплата абоненту денежных средств неиспользованного остатка с его лицевого счета; и т.д.).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2. Замораживание (блокирование) иного имущества &lt;5&gt; осуществляется следующим образом: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В соответствии с </w:t>
      </w:r>
      <w:hyperlink w:history="0" r:id="rId3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пунктом 2 статьи 130</w:t>
        </w:r>
      </w:hyperlink>
      <w:r>
        <w:rPr>
          <w:sz w:val="20"/>
        </w:rPr>
        <w:t xml:space="preserve"> Гражданского кодекса Российской Федерации деньги и ценные бумаги признаются движимым имуществом. В этой связи к наличным денежным средствам и ценным бумагам применяются меры по замораживанию как для имущества.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введение запрета на осуществление операций с имуществом, переданным субъектам Федерального </w:t>
      </w:r>
      <w:hyperlink w:history="0" r:id="rId3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лицами, в отношении которых применяются меры по замораживанию (например, перевозка и доставка (вручение) почтовых отправлений);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передачу имущества в рамках договоров купли-продажи или иных договоров, направленных на отчуждение субъектом Федерального </w:t>
      </w:r>
      <w:hyperlink w:history="0" r:id="rId3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имущества (например, продажа драгоценных металлов, драгоценных камней, ювелирных изделий и лома таких изделий, продажа недвижимого имущества и т.д.);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осуществление операций по передаче имущества лицам, в отношении которых применяются меры по замораживанию, на которое у названных лиц возникает право требования, вытекающее из заключенных между ним и субъектом Федерального </w:t>
      </w:r>
      <w:hyperlink w:history="0" r:id="rId3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гражданско-правовых отношений (например, передача имущества по договору финансовой (аренды) лизинга, заключение договоров аренды);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указанное имущество было передано лицу до возникновения оснований по применению в отношении него мер по замораживанию, субъекту Федерального </w:t>
      </w:r>
      <w:hyperlink w:history="0" r:id="rId3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надлежит изъять соответствующее имущество из пользования такого лица.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Особенности осуществления отдельных</w:t>
      </w:r>
    </w:p>
    <w:p>
      <w:pPr>
        <w:pStyle w:val="2"/>
        <w:jc w:val="center"/>
      </w:pPr>
      <w:r>
        <w:rPr>
          <w:sz w:val="20"/>
        </w:rPr>
        <w:t xml:space="preserve">финансовых операций лиц, в отношении которых применяются</w:t>
      </w:r>
    </w:p>
    <w:p>
      <w:pPr>
        <w:pStyle w:val="2"/>
        <w:jc w:val="center"/>
      </w:pPr>
      <w:r>
        <w:rPr>
          <w:sz w:val="20"/>
        </w:rPr>
        <w:t xml:space="preserve">меры по замораживанию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1. Осуществление операций лиц, включенных в Перечень 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Физические лица, включенные в Перечень 1 (национальная часть) по основаниям, предусмотренным </w:t>
      </w:r>
      <w:hyperlink w:history="0" r:id="rId4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4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4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5 пункта 2.1 статьи 6</w:t>
        </w:r>
      </w:hyperlink>
      <w:r>
        <w:rPr>
          <w:sz w:val="20"/>
        </w:rPr>
        <w:t xml:space="preserve"> Федерального закона N 115-ФЗ, в целях обеспечения своей жизнедеятельности, а также жизнедеятельности совместно проживающих с ним членов его семьи, не имеющих самостоятельных источников дохода,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операции с денежными средствами или иным имуществом, направленные на получение и расходование заработной платы в размере, не превышающем 10 000 рублей в календарный месяц из расчета на каждого указанного члена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операции с денежными средствами или иным имуществом, направленные на получение и расходование пенсии, стипендии, пособия, иной социальной выплаты в соответствии с законодательством Российской Федерации (например, в соответствии с Федеральным </w:t>
      </w:r>
      <w:hyperlink w:history="0" r:id="rId43" w:tooltip="Федеральный закон от 17.12.2001 N 173-ФЗ (ред. от 08.12.2020) &quot;О трудовых пенсиях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17.12.2001 N 173-ФЗ "О трудовых пенсиях в Российской Федерации", Федеральным </w:t>
      </w:r>
      <w:hyperlink w:history="0" r:id="rId44" w:tooltip="Федеральный закон от 15.12.2001 N 166-ФЗ (ред. от 31.07.2025) &quot;О государственном пенсионном обеспечении в Российской Федерации&quot; (с изм. и доп., вступ. в силу с 06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15.12.2001 N 166-ФЗ "О государственном пенсионном обеспечении в Российской Федерации", Федеральным </w:t>
      </w:r>
      <w:hyperlink w:history="0" r:id="rId45" w:tooltip="Федеральный закон от 17.07.1999 N 178-ФЗ (ред. от 29.10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17.07.1999 N 178-ФЗ "О государственной социальной помощи"), а также на уплату налогов, штрафов, иных обязательных платежей по обязательствам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в порядке, установленном </w:t>
      </w:r>
      <w:hyperlink w:history="0" r:id="rId4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10 статьи 7</w:t>
        </w:r>
      </w:hyperlink>
      <w:r>
        <w:rPr>
          <w:sz w:val="20"/>
        </w:rPr>
        <w:t xml:space="preserve"> Федерального закона N 115-ФЗ, операции с денежными средствами или иным имуществом, направленные на получение и расходование заработной платы в размере, превышающем 10 000 рублей, а также на осуществление выплаты по обязательствам, возникшим у него до включения в Перечень 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указанном случае субъекты </w:t>
      </w:r>
      <w:hyperlink w:history="0" r:id="rId4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Федерального закона N 115-ФЗ обязаны приостановить соответствующую операцию (см. подробнее раздел 5 настоящих методических рекомендаций).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Физические лица, включенные в Перечень 1 (международная часть), в целях обеспечения своей жизнедеятельности, а также жизнедеятельности совместно проживающих с ним членов его семьи, не имеющих самостоятельных источников дохода, либо организация или физическое лицо, включенные в международную часть Перечня 1, в целях оплаты расходов, связанных с обслуживанием банковских счетов или иного имущества, в отношении которых применены меры по замораживанию (блокированию), совершения платежей по договорам (контрактам), заключенным до включения данных организации или физического лица в составляемые международными организациями, осуществляющими борьбу с терроризмом, или уполномоченными ими органами и признанные Российской Федерацией перечни организаций и физических лиц, связанных с террористическими организациями или террористами, и в целях покрытия чрезвычайных расходов вправе обратиться в Росфинмониторинг с письменным мотивированным заявлением о частичной или полной отмене применяемых мер по замораживанию (блокированию) денежных средств или иного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МИД России во взаимодействии с Росфинмониторингом обеспечивает рассмотрение этого заявления международными организациями, осуществляющими борьбу с терроризмом, или уполномоченными ими органами в соответствии с полномочиями, предусмотренными </w:t>
      </w:r>
      <w:hyperlink w:history="0" r:id="rId4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10.2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Росфинмониторинг незамедлительно, но не позднее одного рабочего дня со дня принятия международными организациями, осуществляющими борьбу с терроризмом, или уполномоченными ими органами решения об удовлетворении указанного заявления, информирует об этом в порядке, установленном Правительством Российской Федерации, субъектов Федерального </w:t>
      </w:r>
      <w:hyperlink w:history="0" r:id="rId4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в целях частичной или полной отмены применяемых мер по замораживанию (блокированию) денежных средств или иного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Росфинмониторинг также информирует заявителя о принятом международными организациями, осуществляющими борьбу с терроризмом, или уполномоченными ими органами решении.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2. Осуществление операций лиц, включенных в Перечень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Физическое лицо, включенное в Перечень 2, в целях обеспечения своей жизнедеятельности, а также жизнедеятельности совместно проживающих с ним членов его семьи, не имеющих самостоятельных источников дохода, либо организация или физическое лицо, включенные в Перечень 2, в целях оплаты расходов, связанных с обслуживанием банковских счетов или иного имущества, в отношении которых применены меры по замораживанию, совершения платежей по договорам (контрактам), заключенным до включения данных организации или физического лица в составляемые Советом Безопасности ООН или органами, специально созданными решениями Совета Безопасности ООН, в рамках реализации полномочий, предусмотренных </w:t>
      </w:r>
      <w:hyperlink w:history="0" r:id="rId5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перечни организаций и физических лиц, связанных с распространением оружия массового уничтожения, и в целях покрытия чрезвычайных расходов вправе обратиться в Росфинмониторинг с письменным мотивированным заявлением о частичной или полной отмене применяемых мер по замораживанию (блокированию) денежных средств или иного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МИД России во взаимодействии с Росфинмониторингом обеспечивает рассмотрение этого заявления международными организациями, осуществляющими борьбу с терроризмом, или уполномоченными ими органами в соответствии с полномочиями, предусмотренными </w:t>
      </w:r>
      <w:hyperlink w:history="0" r:id="rId5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10.2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Росфинмониторинг незамедлительно, но не позднее одного рабочего дня со дня принятия органами, специально созданными решениями Совета Безопасности ООН, решения об удовлетворении вышеуказанного заявления информирует об этом субъектов Федерального </w:t>
      </w:r>
      <w:hyperlink w:history="0" r:id="rId5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в целях частичной или полной отмены применяемых мер по замораживанию (блокированию) денежных средств или иного имущества.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3. Осуществление операций лиц, в отношении которых принято Решение МВК по ПФТ.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01.06.2025 пособие назначается в размере, установленном Правительством РФ (ФЗ от 07.08.2001 </w:t>
            </w:r>
            <w:hyperlink w:history="0" r:id="rId5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>
                <w:rPr>
                  <w:sz w:val="20"/>
                  <w:color w:val="0000ff"/>
                </w:rPr>
                <w:t xml:space="preserve">N 115-ФЗ</w:t>
              </w:r>
            </w:hyperlink>
            <w:r>
              <w:rPr>
                <w:sz w:val="20"/>
                <w:color w:val="392c69"/>
              </w:rPr>
              <w:t xml:space="preserve"> (ред. от 28.12.2024)).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5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7.4</w:t>
        </w:r>
      </w:hyperlink>
      <w:r>
        <w:rPr>
          <w:sz w:val="20"/>
        </w:rPr>
        <w:t xml:space="preserve"> Федерального закона N 115-ФЗ в целях обеспечения жизнедеятельности физического лица, в отношении которого принято решение о замораживании, Комиссией решается вопрос о назначении этому лицу ежемесячного гуманитарного пособия в размере, не превышающем 10 000 рублей. Выплата указанного пособия осуществляется за счет замороженных денежных средств или иного имущества, принадлежащих получателю пособия.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55" w:tooltip="Указ Президента РФ от 18.11.2015 N 562 (ред. от 23.10.2025) &quot;О Межведомственной комиссии по противодействию финансированию терроризма&quot; {КонсультантПлюс}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Положения о Межведомственной комиссии по противодействию финансированию терроризма, утвержденного Указом Президента Российской Федерации от 18.11.2015 N 562, физическое лицо, в отношении которого принято решение о замораживании его имущества, вправе направить в Межведомственную комиссию заявление в письменной форме об изменении размера назначенного ему ежемесячного гуманитарного пособия.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 Снятие мер по замораживанию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Основаниями для снятия принятых мер по замораживанию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отношении лиц, включенных в Перечень 1 - исключение из указанного Перечня по основаниям, предусмотренным </w:t>
      </w:r>
      <w:hyperlink w:history="0" r:id="rId5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2.2 статьи 6</w:t>
        </w:r>
      </w:hyperlink>
      <w:r>
        <w:rPr>
          <w:sz w:val="20"/>
        </w:rPr>
        <w:t xml:space="preserve"> Федерального закона N 115-ФЗ;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отношении лиц, включенных в Перечень 2 - исключение организации или физического лица из Перечня 2 по основаниям, предусмотренным </w:t>
      </w:r>
      <w:hyperlink w:history="0" r:id="rId5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2 статьи 7.5</w:t>
        </w:r>
      </w:hyperlink>
      <w:r>
        <w:rPr>
          <w:sz w:val="20"/>
        </w:rPr>
        <w:t xml:space="preserve"> Федерального закона N 115-ФЗ;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отношении лиц, по которым принято Решение МВК по ПФТ - отмена такого решения МВК по ПФТ в порядке, предусмотренном </w:t>
      </w:r>
      <w:hyperlink w:history="0" r:id="rId5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7.4</w:t>
        </w:r>
      </w:hyperlink>
      <w:r>
        <w:rPr>
          <w:sz w:val="20"/>
        </w:rPr>
        <w:t xml:space="preserve"> Федерального закона N 115-ФЗ и </w:t>
      </w:r>
      <w:hyperlink w:history="0" r:id="rId59" w:tooltip="Указ Президента РФ от 18.11.2015 N 562 (ред. от 23.10.2025) &quot;О Межведомственной комиссии по противодействию финансированию терроризма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Межведомственной комиссии по противодействию финансированию терроризма, утвержденным Указом Президента Российской Федерации от 18.11.2015 N 562 "О Межведомственной комиссии по противодействию финансированию терроризма".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5. Иные меры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субъекты </w:t>
      </w:r>
      <w:hyperlink w:history="0" r:id="rId6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Федерального закона N 115-ФЗ обязаны приостанавливать операции в соответствии с </w:t>
      </w:r>
      <w:hyperlink w:history="0" r:id="rId6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10 статьи 7</w:t>
        </w:r>
      </w:hyperlink>
      <w:r>
        <w:rPr>
          <w:sz w:val="20"/>
        </w:rPr>
        <w:t xml:space="preserve"> и </w:t>
      </w:r>
      <w:hyperlink w:history="0" r:id="rId6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8 статьи 7.5</w:t>
        </w:r>
      </w:hyperlink>
      <w:r>
        <w:rPr>
          <w:sz w:val="20"/>
        </w:rPr>
        <w:t xml:space="preserve"> Федерального закона N 115-ФЗ в случае, если хотя бы одной из сторон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юридическое лицо, прямо или косвенно находящееся в собственности или под контролем организации или физического лица, в отношении которых применены меры по замораживанию (блокированию) денежных средств или иного имущества в соответствии с </w:t>
      </w:r>
      <w:hyperlink w:history="0" r:id="rId6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подпунктом 6 пункта 1 статьи 7</w:t>
        </w:r>
      </w:hyperlink>
      <w:r>
        <w:rPr>
          <w:sz w:val="20"/>
        </w:rPr>
        <w:t xml:space="preserve"> и </w:t>
      </w:r>
      <w:hyperlink w:history="0" r:id="rId6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5 статьи 7.5</w:t>
        </w:r>
      </w:hyperlink>
      <w:r>
        <w:rPr>
          <w:sz w:val="20"/>
        </w:rPr>
        <w:t xml:space="preserve"> Федерального закона N 115-ФЗ, либо физическое или юридическое лицо, действующее от имени или по указанию таких организации или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физическое лицо, осуществляющее операцию с денежными средствами или иным имуществом в соответствии с </w:t>
      </w:r>
      <w:hyperlink w:history="0" r:id="rId6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подпунктом 3 пункта 2.4 статьи 6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указанных случаях субъектам </w:t>
      </w:r>
      <w:hyperlink w:history="0" r:id="rId6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Федерального закона N 115-ФЗ необходимо приостановить соответствующую операцию, за исключением операции по зачислению денежных средств, поступивших на счет физического или юридического лица, на пять рабочих дней со дня, когда распоряжение клиента о ее осуществлении должно быть выполнено, и незамедлительно представить информацию о приостановленных операциях в Росфинмониторинг.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в течение указанного срока Росфинмониторингом в соответствии со </w:t>
      </w:r>
      <w:hyperlink w:history="0" r:id="rId6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N 115-ФЗ не издано постановление о приостановлении операции с денежными средствами или иным имуществом на срок до 30 суток, приостановленная операция подлежит осуществлению.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субъекты </w:t>
      </w:r>
      <w:hyperlink w:history="0" r:id="rId6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Федерального закона N 115-ФЗ обязаны информировать Росфинмониторинг о каждом факте проведения операций с денежными средствами или иным имуществом в случае, если хотя бы одной из сторон является организация или физическое лицо, включенные в Перечень 1 или Перечень 2, либо юридическое лицо, прямо или косвенно находящееся в собственности или под контролем организации или лица, включенного в Перечень 1 или Перечень 2, либо физическое или юридическое лицо, действующее от имени или по указанию фигурантов Перечня 1 или Перечня 2, как об операциях, подлежащих обязательному контролю в соответствии с </w:t>
      </w:r>
      <w:hyperlink w:history="0" r:id="rId6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2 статьи 6</w:t>
        </w:r>
      </w:hyperlink>
      <w:r>
        <w:rPr>
          <w:sz w:val="20"/>
        </w:rPr>
        <w:t xml:space="preserve"> и </w:t>
      </w:r>
      <w:hyperlink w:history="0" r:id="rId7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пунктом 1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01.03.2019 N 60</w:t>
            <w:br/>
            <w:t>"О методических рекомендациях по применению организациями, 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316&amp;dst=100029" TargetMode = "External"/><Relationship Id="rId9" Type="http://schemas.openxmlformats.org/officeDocument/2006/relationships/hyperlink" Target="https://login.consultant.ru/link/?req=doc&amp;base=LAW&amp;n=502316&amp;dst=100245" TargetMode = "External"/><Relationship Id="rId10" Type="http://schemas.openxmlformats.org/officeDocument/2006/relationships/hyperlink" Target="https://login.consultant.ru/link/?req=doc&amp;base=LAW&amp;n=502316" TargetMode = "External"/><Relationship Id="rId11" Type="http://schemas.openxmlformats.org/officeDocument/2006/relationships/hyperlink" Target="https://login.consultant.ru/link/?req=doc&amp;base=LAW&amp;n=502316&amp;dst=100029" TargetMode = "External"/><Relationship Id="rId12" Type="http://schemas.openxmlformats.org/officeDocument/2006/relationships/hyperlink" Target="https://login.consultant.ru/link/?req=doc&amp;base=LAW&amp;n=502316&amp;dst=100245" TargetMode = "External"/><Relationship Id="rId13" Type="http://schemas.openxmlformats.org/officeDocument/2006/relationships/hyperlink" Target="https://login.consultant.ru/link/?req=doc&amp;base=LAW&amp;n=121087&amp;dst=100097" TargetMode = "External"/><Relationship Id="rId14" Type="http://schemas.openxmlformats.org/officeDocument/2006/relationships/hyperlink" Target="https://login.consultant.ru/link/?req=doc&amp;base=LAW&amp;n=121087&amp;dst=100101" TargetMode = "External"/><Relationship Id="rId15" Type="http://schemas.openxmlformats.org/officeDocument/2006/relationships/hyperlink" Target="https://login.consultant.ru/link/?req=doc&amp;base=LAW&amp;n=2875&amp;dst=100066" TargetMode = "External"/><Relationship Id="rId16" Type="http://schemas.openxmlformats.org/officeDocument/2006/relationships/hyperlink" Target="https://login.consultant.ru/link/?req=doc&amp;base=LAW&amp;n=502316&amp;dst=100146" TargetMode = "External"/><Relationship Id="rId17" Type="http://schemas.openxmlformats.org/officeDocument/2006/relationships/hyperlink" Target="https://login.consultant.ru/link/?req=doc&amp;base=LAW&amp;n=502316&amp;dst=100180" TargetMode = "External"/><Relationship Id="rId18" Type="http://schemas.openxmlformats.org/officeDocument/2006/relationships/hyperlink" Target="https://login.consultant.ru/link/?req=doc&amp;base=LAW&amp;n=502316&amp;dst=304" TargetMode = "External"/><Relationship Id="rId19" Type="http://schemas.openxmlformats.org/officeDocument/2006/relationships/hyperlink" Target="https://login.consultant.ru/link/?req=doc&amp;base=LAW&amp;n=502316&amp;dst=100258" TargetMode = "External"/><Relationship Id="rId20" Type="http://schemas.openxmlformats.org/officeDocument/2006/relationships/hyperlink" Target="https://login.consultant.ru/link/?req=doc&amp;base=LAW&amp;n=505957&amp;dst=100009" TargetMode = "External"/><Relationship Id="rId21" Type="http://schemas.openxmlformats.org/officeDocument/2006/relationships/hyperlink" Target="https://login.consultant.ru/link/?req=doc&amp;base=LAW&amp;n=502316&amp;dst=75" TargetMode = "External"/><Relationship Id="rId22" Type="http://schemas.openxmlformats.org/officeDocument/2006/relationships/hyperlink" Target="https://login.consultant.ru/link/?req=doc&amp;base=LAW&amp;n=502316&amp;dst=232" TargetMode = "External"/><Relationship Id="rId23" Type="http://schemas.openxmlformats.org/officeDocument/2006/relationships/hyperlink" Target="https://login.consultant.ru/link/?req=doc&amp;base=LAW&amp;n=502316&amp;dst=80" TargetMode = "External"/><Relationship Id="rId24" Type="http://schemas.openxmlformats.org/officeDocument/2006/relationships/hyperlink" Target="https://login.consultant.ru/link/?req=doc&amp;base=LAW&amp;n=502316&amp;dst=81" TargetMode = "External"/><Relationship Id="rId25" Type="http://schemas.openxmlformats.org/officeDocument/2006/relationships/hyperlink" Target="https://login.consultant.ru/link/?req=doc&amp;base=LAW&amp;n=365689&amp;dst=100009" TargetMode = "External"/><Relationship Id="rId26" Type="http://schemas.openxmlformats.org/officeDocument/2006/relationships/hyperlink" Target="https://login.consultant.ru/link/?req=doc&amp;base=LAW&amp;n=502316&amp;dst=100325" TargetMode = "External"/><Relationship Id="rId27" Type="http://schemas.openxmlformats.org/officeDocument/2006/relationships/hyperlink" Target="https://login.consultant.ru/link/?req=doc&amp;base=LAW&amp;n=502316&amp;dst=100326" TargetMode = "External"/><Relationship Id="rId28" Type="http://schemas.openxmlformats.org/officeDocument/2006/relationships/hyperlink" Target="https://login.consultant.ru/link/?req=doc&amp;base=LAW&amp;n=502316" TargetMode = "External"/><Relationship Id="rId29" Type="http://schemas.openxmlformats.org/officeDocument/2006/relationships/hyperlink" Target="https://login.consultant.ru/link/?req=doc&amp;base=LAW&amp;n=502316&amp;dst=100339" TargetMode = "External"/><Relationship Id="rId30" Type="http://schemas.openxmlformats.org/officeDocument/2006/relationships/hyperlink" Target="https://login.consultant.ru/link/?req=doc&amp;base=LAW&amp;n=502316&amp;dst=295" TargetMode = "External"/><Relationship Id="rId31" Type="http://schemas.openxmlformats.org/officeDocument/2006/relationships/hyperlink" Target="https://login.consultant.ru/link/?req=doc&amp;base=LAW&amp;n=502316&amp;dst=315" TargetMode = "External"/><Relationship Id="rId32" Type="http://schemas.openxmlformats.org/officeDocument/2006/relationships/hyperlink" Target="https://login.consultant.ru/link/?req=doc&amp;base=LAW&amp;n=506891&amp;dst=100009" TargetMode = "External"/><Relationship Id="rId33" Type="http://schemas.openxmlformats.org/officeDocument/2006/relationships/hyperlink" Target="https://login.consultant.ru/link/?req=doc&amp;base=LAW&amp;n=502316" TargetMode = "External"/><Relationship Id="rId34" Type="http://schemas.openxmlformats.org/officeDocument/2006/relationships/hyperlink" Target="https://login.consultant.ru/link/?req=doc&amp;base=LAW&amp;n=502316" TargetMode = "External"/><Relationship Id="rId35" Type="http://schemas.openxmlformats.org/officeDocument/2006/relationships/hyperlink" Target="https://login.consultant.ru/link/?req=doc&amp;base=LAW&amp;n=508490&amp;dst=100797" TargetMode = "External"/><Relationship Id="rId36" Type="http://schemas.openxmlformats.org/officeDocument/2006/relationships/hyperlink" Target="https://login.consultant.ru/link/?req=doc&amp;base=LAW&amp;n=502316" TargetMode = "External"/><Relationship Id="rId37" Type="http://schemas.openxmlformats.org/officeDocument/2006/relationships/hyperlink" Target="https://login.consultant.ru/link/?req=doc&amp;base=LAW&amp;n=502316" TargetMode = "External"/><Relationship Id="rId38" Type="http://schemas.openxmlformats.org/officeDocument/2006/relationships/hyperlink" Target="https://login.consultant.ru/link/?req=doc&amp;base=LAW&amp;n=502316" TargetMode = "External"/><Relationship Id="rId39" Type="http://schemas.openxmlformats.org/officeDocument/2006/relationships/hyperlink" Target="https://login.consultant.ru/link/?req=doc&amp;base=LAW&amp;n=502316" TargetMode = "External"/><Relationship Id="rId40" Type="http://schemas.openxmlformats.org/officeDocument/2006/relationships/hyperlink" Target="https://login.consultant.ru/link/?req=doc&amp;base=LAW&amp;n=502316&amp;dst=230" TargetMode = "External"/><Relationship Id="rId41" Type="http://schemas.openxmlformats.org/officeDocument/2006/relationships/hyperlink" Target="https://login.consultant.ru/link/?req=doc&amp;base=LAW&amp;n=502316&amp;dst=231" TargetMode = "External"/><Relationship Id="rId42" Type="http://schemas.openxmlformats.org/officeDocument/2006/relationships/hyperlink" Target="https://login.consultant.ru/link/?req=doc&amp;base=LAW&amp;n=502316&amp;dst=232" TargetMode = "External"/><Relationship Id="rId43" Type="http://schemas.openxmlformats.org/officeDocument/2006/relationships/hyperlink" Target="https://login.consultant.ru/link/?req=doc&amp;base=LAW&amp;n=370203" TargetMode = "External"/><Relationship Id="rId44" Type="http://schemas.openxmlformats.org/officeDocument/2006/relationships/hyperlink" Target="https://login.consultant.ru/link/?req=doc&amp;base=LAW&amp;n=507377" TargetMode = "External"/><Relationship Id="rId45" Type="http://schemas.openxmlformats.org/officeDocument/2006/relationships/hyperlink" Target="https://login.consultant.ru/link/?req=doc&amp;base=LAW&amp;n=489351" TargetMode = "External"/><Relationship Id="rId46" Type="http://schemas.openxmlformats.org/officeDocument/2006/relationships/hyperlink" Target="https://login.consultant.ru/link/?req=doc&amp;base=LAW&amp;n=502316&amp;dst=100344" TargetMode = "External"/><Relationship Id="rId47" Type="http://schemas.openxmlformats.org/officeDocument/2006/relationships/hyperlink" Target="https://login.consultant.ru/link/?req=doc&amp;base=LAW&amp;n=502316&amp;dst=100029" TargetMode = "External"/><Relationship Id="rId48" Type="http://schemas.openxmlformats.org/officeDocument/2006/relationships/hyperlink" Target="https://login.consultant.ru/link/?req=doc&amp;base=LAW&amp;n=502316&amp;dst=326" TargetMode = "External"/><Relationship Id="rId49" Type="http://schemas.openxmlformats.org/officeDocument/2006/relationships/hyperlink" Target="https://login.consultant.ru/link/?req=doc&amp;base=LAW&amp;n=502316" TargetMode = "External"/><Relationship Id="rId50" Type="http://schemas.openxmlformats.org/officeDocument/2006/relationships/hyperlink" Target="https://login.consultant.ru/link/?req=doc&amp;base=LAW&amp;n=121087&amp;dst=100142" TargetMode = "External"/><Relationship Id="rId51" Type="http://schemas.openxmlformats.org/officeDocument/2006/relationships/hyperlink" Target="https://login.consultant.ru/link/?req=doc&amp;base=LAW&amp;n=502316&amp;dst=326" TargetMode = "External"/><Relationship Id="rId52" Type="http://schemas.openxmlformats.org/officeDocument/2006/relationships/hyperlink" Target="https://login.consultant.ru/link/?req=doc&amp;base=LAW&amp;n=502316" TargetMode = "External"/><Relationship Id="rId53" Type="http://schemas.openxmlformats.org/officeDocument/2006/relationships/hyperlink" Target="https://login.consultant.ru/link/?req=doc&amp;base=LAW&amp;n=502316&amp;dst=1159" TargetMode = "External"/><Relationship Id="rId54" Type="http://schemas.openxmlformats.org/officeDocument/2006/relationships/hyperlink" Target="https://login.consultant.ru/link/?req=doc&amp;base=LAW&amp;n=502316&amp;dst=100331" TargetMode = "External"/><Relationship Id="rId55" Type="http://schemas.openxmlformats.org/officeDocument/2006/relationships/hyperlink" Target="https://login.consultant.ru/link/?req=doc&amp;base=LAW&amp;n=517258&amp;dst=100040" TargetMode = "External"/><Relationship Id="rId56" Type="http://schemas.openxmlformats.org/officeDocument/2006/relationships/hyperlink" Target="https://login.consultant.ru/link/?req=doc&amp;base=LAW&amp;n=502316&amp;dst=82" TargetMode = "External"/><Relationship Id="rId57" Type="http://schemas.openxmlformats.org/officeDocument/2006/relationships/hyperlink" Target="https://login.consultant.ru/link/?req=doc&amp;base=LAW&amp;n=502316&amp;dst=307" TargetMode = "External"/><Relationship Id="rId58" Type="http://schemas.openxmlformats.org/officeDocument/2006/relationships/hyperlink" Target="https://login.consultant.ru/link/?req=doc&amp;base=LAW&amp;n=502316&amp;dst=100325" TargetMode = "External"/><Relationship Id="rId59" Type="http://schemas.openxmlformats.org/officeDocument/2006/relationships/hyperlink" Target="https://login.consultant.ru/link/?req=doc&amp;base=LAW&amp;n=517258&amp;dst=100020" TargetMode = "External"/><Relationship Id="rId60" Type="http://schemas.openxmlformats.org/officeDocument/2006/relationships/hyperlink" Target="https://login.consultant.ru/link/?req=doc&amp;base=LAW&amp;n=502316&amp;dst=100029" TargetMode = "External"/><Relationship Id="rId61" Type="http://schemas.openxmlformats.org/officeDocument/2006/relationships/hyperlink" Target="https://login.consultant.ru/link/?req=doc&amp;base=LAW&amp;n=502316&amp;dst=100344" TargetMode = "External"/><Relationship Id="rId62" Type="http://schemas.openxmlformats.org/officeDocument/2006/relationships/hyperlink" Target="https://login.consultant.ru/link/?req=doc&amp;base=LAW&amp;n=502316&amp;dst=318" TargetMode = "External"/><Relationship Id="rId63" Type="http://schemas.openxmlformats.org/officeDocument/2006/relationships/hyperlink" Target="https://login.consultant.ru/link/?req=doc&amp;base=LAW&amp;n=502316&amp;dst=298" TargetMode = "External"/><Relationship Id="rId64" Type="http://schemas.openxmlformats.org/officeDocument/2006/relationships/hyperlink" Target="https://login.consultant.ru/link/?req=doc&amp;base=LAW&amp;n=502316&amp;dst=313" TargetMode = "External"/><Relationship Id="rId65" Type="http://schemas.openxmlformats.org/officeDocument/2006/relationships/hyperlink" Target="https://login.consultant.ru/link/?req=doc&amp;base=LAW&amp;n=502316&amp;dst=100342" TargetMode = "External"/><Relationship Id="rId66" Type="http://schemas.openxmlformats.org/officeDocument/2006/relationships/hyperlink" Target="https://login.consultant.ru/link/?req=doc&amp;base=LAW&amp;n=502316&amp;dst=100029" TargetMode = "External"/><Relationship Id="rId67" Type="http://schemas.openxmlformats.org/officeDocument/2006/relationships/hyperlink" Target="https://login.consultant.ru/link/?req=doc&amp;base=LAW&amp;n=502316&amp;dst=100091" TargetMode = "External"/><Relationship Id="rId68" Type="http://schemas.openxmlformats.org/officeDocument/2006/relationships/hyperlink" Target="https://login.consultant.ru/link/?req=doc&amp;base=LAW&amp;n=502316&amp;dst=100029" TargetMode = "External"/><Relationship Id="rId69" Type="http://schemas.openxmlformats.org/officeDocument/2006/relationships/hyperlink" Target="https://login.consultant.ru/link/?req=doc&amp;base=LAW&amp;n=502316&amp;dst=72" TargetMode = "External"/><Relationship Id="rId70" Type="http://schemas.openxmlformats.org/officeDocument/2006/relationships/hyperlink" Target="https://login.consultant.ru/link/?req=doc&amp;base=LAW&amp;n=502316&amp;dst=30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Росфинмониторинга от 01.03.2019 N 60
"О методических рекомендациях по применению организациями, осуществляющими операции с денежными средствами или иным имуществом, индивидуальными предпринимателями, адвокатами, нотариусами и лицами, осуществляющими предпринимательскую деятельность в сфере оказания юридических или бухгалтерских услуг, мер по замораживанию (блокированию) денежных средств или иного имущества и снятию таких мер"</dc:title>
  <dcterms:created xsi:type="dcterms:W3CDTF">2025-11-09T08:47:00Z</dcterms:created>
</cp:coreProperties>
</file>